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642912F3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A93092">
        <w:rPr>
          <w:rFonts w:asciiTheme="minorHAnsi" w:hAnsiTheme="minorHAnsi" w:cstheme="minorHAnsi"/>
        </w:rPr>
        <w:t>25</w:t>
      </w:r>
      <w:r w:rsidR="00DE5BEF" w:rsidRPr="008E3242">
        <w:rPr>
          <w:rFonts w:asciiTheme="minorHAnsi" w:hAnsiTheme="minorHAnsi" w:cstheme="minorHAnsi"/>
        </w:rPr>
        <w:t>»</w:t>
      </w:r>
      <w:r w:rsidR="00A93092">
        <w:rPr>
          <w:rFonts w:asciiTheme="minorHAnsi" w:hAnsiTheme="minorHAnsi" w:cstheme="minorHAnsi"/>
        </w:rPr>
        <w:t xml:space="preserve"> сентября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     </w:t>
      </w:r>
      <w:r>
        <w:rPr>
          <w:rFonts w:asciiTheme="minorHAnsi" w:hAnsiTheme="minorHAnsi" w:cstheme="minorHAnsi"/>
        </w:rPr>
        <w:t xml:space="preserve">     </w:t>
      </w:r>
      <w:r w:rsidR="00DE5BEF" w:rsidRPr="008E3242">
        <w:rPr>
          <w:rFonts w:asciiTheme="minorHAnsi" w:hAnsiTheme="minorHAnsi" w:cstheme="minorHAnsi"/>
        </w:rPr>
        <w:t xml:space="preserve">      </w:t>
      </w:r>
      <w:r w:rsidR="00A93092">
        <w:rPr>
          <w:rFonts w:asciiTheme="minorHAnsi" w:hAnsiTheme="minorHAnsi" w:cstheme="minorHAnsi"/>
        </w:rPr>
        <w:t xml:space="preserve">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A93092">
        <w:rPr>
          <w:rFonts w:asciiTheme="minorHAnsi" w:hAnsiTheme="minorHAnsi" w:cstheme="minorHAnsi"/>
        </w:rPr>
        <w:t>108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0B3CDA44" w14:textId="77777777" w:rsidR="005E2B7A" w:rsidRDefault="005E2B7A" w:rsidP="005E2B7A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5E2B7A">
        <w:rPr>
          <w:rFonts w:ascii="Arial" w:hAnsi="Arial" w:cs="Arial"/>
          <w:b/>
          <w:szCs w:val="20"/>
          <w:lang w:eastAsia="ru-RU"/>
        </w:rPr>
        <w:t xml:space="preserve">Об утверждении Перечня движимого имущества, предлагаемого к передаче </w:t>
      </w:r>
    </w:p>
    <w:p w14:paraId="405FB894" w14:textId="77777777" w:rsidR="005E2B7A" w:rsidRDefault="005E2B7A" w:rsidP="005E2B7A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5E2B7A">
        <w:rPr>
          <w:rFonts w:ascii="Arial" w:hAnsi="Arial" w:cs="Arial"/>
          <w:b/>
          <w:szCs w:val="20"/>
          <w:lang w:eastAsia="ru-RU"/>
        </w:rPr>
        <w:t>в муниципальную собственность городского округа Долгопрудный Московской области</w:t>
      </w:r>
      <w:r w:rsidRPr="005E2B7A">
        <w:rPr>
          <w:rFonts w:ascii="Arial" w:hAnsi="Arial" w:cs="Arial"/>
          <w:bCs/>
          <w:szCs w:val="20"/>
          <w:lang w:eastAsia="ru-RU"/>
        </w:rPr>
        <w:t xml:space="preserve"> </w:t>
      </w:r>
      <w:r w:rsidRPr="005E2B7A">
        <w:rPr>
          <w:rFonts w:ascii="Arial" w:hAnsi="Arial" w:cs="Arial"/>
          <w:b/>
          <w:szCs w:val="20"/>
          <w:lang w:eastAsia="ru-RU"/>
        </w:rPr>
        <w:t xml:space="preserve">из государственной собственности Московской области, закрепленного на праве оперативного управления за Государственным автономным учреждением культуры Московской области </w:t>
      </w:r>
    </w:p>
    <w:p w14:paraId="5944AE56" w14:textId="388E264A" w:rsidR="005E2B7A" w:rsidRPr="005E2B7A" w:rsidRDefault="005E2B7A" w:rsidP="005E2B7A">
      <w:pPr>
        <w:spacing w:line="276" w:lineRule="auto"/>
        <w:jc w:val="center"/>
        <w:rPr>
          <w:rFonts w:ascii="Arial" w:hAnsi="Arial" w:cs="Arial"/>
          <w:bCs/>
          <w:sz w:val="22"/>
          <w:szCs w:val="20"/>
          <w:lang w:eastAsia="ru-RU"/>
        </w:rPr>
      </w:pPr>
      <w:r w:rsidRPr="005E2B7A">
        <w:rPr>
          <w:rFonts w:ascii="Arial" w:hAnsi="Arial" w:cs="Arial"/>
          <w:b/>
          <w:szCs w:val="20"/>
          <w:lang w:eastAsia="ru-RU"/>
        </w:rPr>
        <w:t>«Московская губернская универсальная библиотека»</w:t>
      </w:r>
    </w:p>
    <w:p w14:paraId="3AE1121A" w14:textId="77777777" w:rsidR="005E2B7A" w:rsidRPr="005E2B7A" w:rsidRDefault="005E2B7A" w:rsidP="005E2B7A">
      <w:pPr>
        <w:rPr>
          <w:lang w:eastAsia="ru-RU"/>
        </w:rPr>
      </w:pPr>
    </w:p>
    <w:p w14:paraId="678048C2" w14:textId="77777777" w:rsidR="005E2B7A" w:rsidRPr="005E2B7A" w:rsidRDefault="005E2B7A" w:rsidP="005E2B7A">
      <w:pPr>
        <w:rPr>
          <w:sz w:val="16"/>
          <w:lang w:eastAsia="ru-RU"/>
        </w:rPr>
      </w:pPr>
    </w:p>
    <w:p w14:paraId="3F742819" w14:textId="3338DB7C" w:rsidR="005E2B7A" w:rsidRDefault="005E2B7A" w:rsidP="005E2B7A">
      <w:pPr>
        <w:spacing w:line="360" w:lineRule="auto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5E2B7A">
        <w:rPr>
          <w:rFonts w:ascii="Arial" w:hAnsi="Arial" w:cs="Arial"/>
          <w:szCs w:val="20"/>
          <w:lang w:eastAsia="ru-RU"/>
        </w:rPr>
        <w:t xml:space="preserve">        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федеральную собственность или собственность </w:t>
      </w:r>
      <w:r w:rsidRPr="005E2B7A">
        <w:rPr>
          <w:rFonts w:ascii="Arial" w:hAnsi="Arial" w:cs="Arial"/>
          <w:szCs w:val="20"/>
          <w:lang w:eastAsia="ru-RU"/>
        </w:rPr>
        <w:lastRenderedPageBreak/>
        <w:t xml:space="preserve">субъекта Российской Федерации», на основании Устава  городского округа  Долгопрудный Московской области, обращения Министерства имущественных отношений Московской области от 26.05.2023, обращения Министерства культуры и туризма Московской области от 22.05.2023, </w:t>
      </w:r>
      <w:r w:rsidRPr="005E2B7A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городского округа Долгопрудный Московской области</w:t>
      </w:r>
    </w:p>
    <w:p w14:paraId="2748F618" w14:textId="77777777" w:rsidR="005E2B7A" w:rsidRPr="005E2B7A" w:rsidRDefault="005E2B7A" w:rsidP="005E2B7A">
      <w:pPr>
        <w:spacing w:line="360" w:lineRule="auto"/>
        <w:jc w:val="both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</w:p>
    <w:p w14:paraId="663316F4" w14:textId="3515CC96" w:rsidR="005E2B7A" w:rsidRDefault="005E2B7A" w:rsidP="005E2B7A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5E2B7A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2056767A" w14:textId="77777777" w:rsidR="005E2B7A" w:rsidRPr="005E2B7A" w:rsidRDefault="005E2B7A" w:rsidP="005E2B7A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</w:pPr>
    </w:p>
    <w:p w14:paraId="5104809B" w14:textId="77777777" w:rsidR="005E2B7A" w:rsidRPr="005E2B7A" w:rsidRDefault="005E2B7A" w:rsidP="005E2B7A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5E2B7A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5E2B7A">
        <w:rPr>
          <w:rFonts w:ascii="Arial" w:hAnsi="Arial" w:cs="Arial"/>
          <w:bCs/>
          <w:szCs w:val="20"/>
          <w:lang w:eastAsia="ru-RU"/>
        </w:rPr>
        <w:t xml:space="preserve"> </w:t>
      </w:r>
      <w:r w:rsidRPr="005E2B7A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Государственным автономным учреждением культуры Московской области «Московская губернская универсальная библиотека», согласно Приложению к настоящему решению.</w:t>
      </w:r>
    </w:p>
    <w:p w14:paraId="34C69EB7" w14:textId="77777777" w:rsidR="005E2B7A" w:rsidRPr="005E2B7A" w:rsidRDefault="005E2B7A" w:rsidP="005E2B7A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5E2B7A">
        <w:rPr>
          <w:rFonts w:ascii="Arial" w:hAnsi="Arial" w:cs="Arial"/>
          <w:szCs w:val="20"/>
          <w:lang w:eastAsia="ru-RU"/>
        </w:rPr>
        <w:t xml:space="preserve">2.  Администрации городского округа Долгопрудный от имени муниципального образования городского округа Долгопрудный Московской области в установленном порядке принять в муниципальную собственность имущество, указанное в пункте 1 настоящего решения. </w:t>
      </w:r>
    </w:p>
    <w:p w14:paraId="42C3953E" w14:textId="4625DDFE" w:rsidR="005E2B7A" w:rsidRPr="005E2B7A" w:rsidRDefault="005E2B7A" w:rsidP="005E2B7A">
      <w:pPr>
        <w:widowControl w:val="0"/>
        <w:suppressAutoHyphens/>
        <w:autoSpaceDE w:val="0"/>
        <w:spacing w:line="360" w:lineRule="auto"/>
        <w:jc w:val="both"/>
        <w:rPr>
          <w:rFonts w:ascii="Arial" w:hAnsi="Arial" w:cs="Arial"/>
          <w:kern w:val="2"/>
        </w:rPr>
      </w:pPr>
      <w:r w:rsidRPr="005E2B7A">
        <w:rPr>
          <w:rFonts w:ascii="Arial" w:hAnsi="Arial" w:cs="Arial"/>
          <w:kern w:val="2"/>
        </w:rPr>
        <w:t xml:space="preserve">          3.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</w:t>
      </w:r>
      <w:r w:rsidRPr="005E2B7A">
        <w:rPr>
          <w:rFonts w:ascii="Arial" w:hAnsi="Arial" w:cs="Arial"/>
          <w:lang w:eastAsia="ru-RU"/>
        </w:rPr>
        <w:t xml:space="preserve"> </w:t>
      </w:r>
      <w:r w:rsidRPr="0017457F">
        <w:rPr>
          <w:rFonts w:ascii="Arial" w:hAnsi="Arial" w:cs="Arial"/>
          <w:lang w:eastAsia="ru-RU"/>
        </w:rPr>
        <w:t>в информационно-телекоммуникационной сети Интернет</w:t>
      </w:r>
      <w:r w:rsidRPr="005E2B7A">
        <w:rPr>
          <w:rFonts w:ascii="Arial" w:hAnsi="Arial" w:cs="Arial"/>
          <w:kern w:val="2"/>
        </w:rPr>
        <w:t>.</w:t>
      </w:r>
    </w:p>
    <w:p w14:paraId="64413F4B" w14:textId="77777777" w:rsidR="005E2B7A" w:rsidRPr="005E2B7A" w:rsidRDefault="005E2B7A" w:rsidP="005E2B7A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5E2B7A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77CA3BB1" w14:textId="2460E818" w:rsidR="008E3242" w:rsidRPr="008E3242" w:rsidRDefault="008E3242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62D5BAD3" w14:textId="77777777" w:rsidR="008E3242" w:rsidRPr="005E2B7A" w:rsidRDefault="008E3242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 w:val="16"/>
          <w:szCs w:val="16"/>
          <w:lang w:val="ru-RU"/>
        </w:rPr>
      </w:pPr>
    </w:p>
    <w:p w14:paraId="12713F3D" w14:textId="77777777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 xml:space="preserve">Глава городского округа </w:t>
      </w:r>
    </w:p>
    <w:p w14:paraId="1D93CF05" w14:textId="4803997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 В.Ю. Юдин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665B620F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A93092">
        <w:rPr>
          <w:rFonts w:asciiTheme="minorHAnsi" w:hAnsiTheme="minorHAnsi" w:cstheme="minorHAnsi"/>
        </w:rPr>
        <w:t>25</w:t>
      </w:r>
      <w:r w:rsidRPr="00344053">
        <w:rPr>
          <w:rFonts w:asciiTheme="minorHAnsi" w:hAnsiTheme="minorHAnsi" w:cstheme="minorHAnsi"/>
        </w:rPr>
        <w:t>»</w:t>
      </w:r>
      <w:r w:rsidR="00A93092">
        <w:rPr>
          <w:rFonts w:asciiTheme="minorHAnsi" w:hAnsiTheme="minorHAnsi" w:cstheme="minorHAnsi"/>
        </w:rPr>
        <w:t xml:space="preserve"> сентября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5E2B7A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078697E8" w:rsidR="00161CCB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20 сентября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5E2B7A">
      <w:pgSz w:w="11906" w:h="16838"/>
      <w:pgMar w:top="1135" w:right="70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DFC14" w14:textId="77777777" w:rsidR="00876B86" w:rsidRDefault="00876B86">
      <w:r>
        <w:separator/>
      </w:r>
    </w:p>
  </w:endnote>
  <w:endnote w:type="continuationSeparator" w:id="0">
    <w:p w14:paraId="39FBF62B" w14:textId="77777777" w:rsidR="00876B86" w:rsidRDefault="00876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5CB37" w14:textId="77777777" w:rsidR="00876B86" w:rsidRDefault="00876B86">
      <w:r>
        <w:separator/>
      </w:r>
    </w:p>
  </w:footnote>
  <w:footnote w:type="continuationSeparator" w:id="0">
    <w:p w14:paraId="5F2408FE" w14:textId="77777777" w:rsidR="00876B86" w:rsidRDefault="00876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161C9F"/>
    <w:rsid w:val="00161CCB"/>
    <w:rsid w:val="0017457F"/>
    <w:rsid w:val="00191F6A"/>
    <w:rsid w:val="001B2012"/>
    <w:rsid w:val="001F4C10"/>
    <w:rsid w:val="00344053"/>
    <w:rsid w:val="005E2B7A"/>
    <w:rsid w:val="005E7B7A"/>
    <w:rsid w:val="00763768"/>
    <w:rsid w:val="00876B86"/>
    <w:rsid w:val="008E3242"/>
    <w:rsid w:val="00947C33"/>
    <w:rsid w:val="00975F8C"/>
    <w:rsid w:val="00985E2C"/>
    <w:rsid w:val="00987DFB"/>
    <w:rsid w:val="009903C0"/>
    <w:rsid w:val="00997037"/>
    <w:rsid w:val="00A77048"/>
    <w:rsid w:val="00A93092"/>
    <w:rsid w:val="00AD5920"/>
    <w:rsid w:val="00BB3C0B"/>
    <w:rsid w:val="00BF02FD"/>
    <w:rsid w:val="00D40C57"/>
    <w:rsid w:val="00D42AB7"/>
    <w:rsid w:val="00D5650E"/>
    <w:rsid w:val="00D9139E"/>
    <w:rsid w:val="00D975EB"/>
    <w:rsid w:val="00DC119D"/>
    <w:rsid w:val="00DC4233"/>
    <w:rsid w:val="00DE5BEF"/>
    <w:rsid w:val="00DF28B4"/>
    <w:rsid w:val="00E066A6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2023-09-20T11:37:00Z</cp:lastPrinted>
  <dcterms:created xsi:type="dcterms:W3CDTF">2023-09-20T11:37:00Z</dcterms:created>
  <dcterms:modified xsi:type="dcterms:W3CDTF">2023-09-27T11:42:00Z</dcterms:modified>
  <cp:version>1048576</cp:version>
</cp:coreProperties>
</file>